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2469" w14:textId="77777777" w:rsidR="00D109BB" w:rsidRDefault="00D109BB" w:rsidP="00BD6F40">
      <w:pPr>
        <w:pStyle w:val="BodyText"/>
        <w:tabs>
          <w:tab w:val="left" w:pos="-360"/>
        </w:tabs>
        <w:ind w:left="-360" w:right="-520"/>
        <w:rPr>
          <w:rFonts w:ascii="Arial"/>
          <w:sz w:val="20"/>
        </w:rPr>
      </w:pPr>
    </w:p>
    <w:p w14:paraId="256FADE2" w14:textId="77777777" w:rsidR="00D109BB" w:rsidRDefault="00D109BB" w:rsidP="00BD6F40">
      <w:pPr>
        <w:pStyle w:val="BodyText"/>
        <w:tabs>
          <w:tab w:val="left" w:pos="-360"/>
        </w:tabs>
        <w:ind w:left="-360" w:right="-520"/>
        <w:rPr>
          <w:rFonts w:ascii="Arial"/>
          <w:sz w:val="20"/>
        </w:rPr>
      </w:pPr>
    </w:p>
    <w:p w14:paraId="486E737E" w14:textId="77777777" w:rsidR="00D109BB" w:rsidRDefault="00D109BB" w:rsidP="00BD6F40">
      <w:pPr>
        <w:pStyle w:val="BodyText"/>
        <w:tabs>
          <w:tab w:val="left" w:pos="-360"/>
        </w:tabs>
        <w:ind w:left="-360" w:right="-520"/>
        <w:rPr>
          <w:rFonts w:ascii="Arial"/>
          <w:sz w:val="20"/>
        </w:rPr>
      </w:pPr>
    </w:p>
    <w:p w14:paraId="5051920C" w14:textId="77777777" w:rsidR="00D109BB" w:rsidRDefault="00D109BB" w:rsidP="00BD6F40">
      <w:pPr>
        <w:pStyle w:val="BodyText"/>
        <w:tabs>
          <w:tab w:val="left" w:pos="-360"/>
        </w:tabs>
        <w:spacing w:before="7"/>
        <w:ind w:left="-360" w:right="-520"/>
        <w:rPr>
          <w:rFonts w:ascii="Arial"/>
          <w:sz w:val="17"/>
        </w:rPr>
      </w:pPr>
    </w:p>
    <w:p w14:paraId="6863105C" w14:textId="77777777" w:rsidR="00712DB9" w:rsidRPr="00712DB9" w:rsidRDefault="00712DB9" w:rsidP="00BD6F40">
      <w:pPr>
        <w:keepNext/>
        <w:keepLines/>
        <w:widowControl/>
        <w:tabs>
          <w:tab w:val="left" w:pos="-360"/>
        </w:tabs>
        <w:suppressAutoHyphens/>
        <w:autoSpaceDE/>
        <w:autoSpaceDN/>
        <w:ind w:left="-360" w:right="-520"/>
        <w:rPr>
          <w:b/>
          <w:sz w:val="24"/>
          <w:szCs w:val="20"/>
          <w:lang w:bidi="ar-SA"/>
        </w:rPr>
      </w:pPr>
      <w:r w:rsidRPr="00712DB9">
        <w:rPr>
          <w:b/>
          <w:sz w:val="24"/>
          <w:szCs w:val="20"/>
          <w:lang w:bidi="ar-SA"/>
        </w:rPr>
        <w:t>UNITED STATES BANKRUPTCY COURT</w:t>
      </w:r>
      <w:r w:rsidRPr="00712DB9">
        <w:rPr>
          <w:b/>
          <w:sz w:val="24"/>
          <w:szCs w:val="20"/>
          <w:lang w:bidi="ar-SA"/>
        </w:rPr>
        <w:br/>
        <w:t>SOUTHERN DISTRICT OF NEW YORK</w:t>
      </w:r>
    </w:p>
    <w:p w14:paraId="3B777BF4" w14:textId="522D0213" w:rsidR="00712DB9" w:rsidRPr="00712DB9" w:rsidRDefault="00712DB9" w:rsidP="00BD6F40">
      <w:pPr>
        <w:keepNext/>
        <w:keepLines/>
        <w:widowControl/>
        <w:tabs>
          <w:tab w:val="left" w:pos="-360"/>
          <w:tab w:val="num" w:pos="2160"/>
          <w:tab w:val="left" w:pos="4320"/>
          <w:tab w:val="left" w:pos="5040"/>
        </w:tabs>
        <w:autoSpaceDE/>
        <w:autoSpaceDN/>
        <w:ind w:left="-360" w:right="-520"/>
        <w:rPr>
          <w:b/>
          <w:sz w:val="24"/>
          <w:szCs w:val="20"/>
          <w:lang w:bidi="ar-SA"/>
        </w:rPr>
      </w:pPr>
      <w:r w:rsidRPr="00712DB9">
        <w:rPr>
          <w:b/>
          <w:sz w:val="24"/>
          <w:szCs w:val="20"/>
          <w:lang w:bidi="ar-SA"/>
        </w:rPr>
        <w:t>---------------------------------------------------------------</w:t>
      </w:r>
      <w:r w:rsidR="009A76FE">
        <w:rPr>
          <w:b/>
          <w:sz w:val="24"/>
          <w:szCs w:val="20"/>
          <w:lang w:bidi="ar-SA"/>
        </w:rPr>
        <w:t>----</w:t>
      </w:r>
      <w:r w:rsidRPr="00712DB9">
        <w:rPr>
          <w:b/>
          <w:sz w:val="24"/>
          <w:szCs w:val="20"/>
          <w:lang w:bidi="ar-SA"/>
        </w:rPr>
        <w:t>x</w:t>
      </w:r>
    </w:p>
    <w:p w14:paraId="71DB1402" w14:textId="57B62725" w:rsidR="00712DB9" w:rsidRPr="00712DB9" w:rsidRDefault="00712DB9" w:rsidP="00BD6F40">
      <w:pPr>
        <w:keepNext/>
        <w:keepLines/>
        <w:widowControl/>
        <w:tabs>
          <w:tab w:val="left" w:pos="-360"/>
          <w:tab w:val="num" w:pos="2160"/>
          <w:tab w:val="left" w:pos="4320"/>
          <w:tab w:val="left" w:pos="5040"/>
        </w:tabs>
        <w:suppressAutoHyphens/>
        <w:autoSpaceDE/>
        <w:autoSpaceDN/>
        <w:ind w:left="-360" w:right="-520"/>
        <w:rPr>
          <w:b/>
          <w:sz w:val="24"/>
          <w:szCs w:val="20"/>
          <w:lang w:bidi="ar-SA"/>
        </w:rPr>
      </w:pPr>
      <w:r w:rsidRPr="00712DB9">
        <w:rPr>
          <w:b/>
          <w:sz w:val="24"/>
          <w:szCs w:val="20"/>
          <w:lang w:bidi="ar-SA"/>
        </w:rPr>
        <w:t>In re</w:t>
      </w:r>
      <w:r w:rsidRPr="00712DB9">
        <w:rPr>
          <w:b/>
          <w:sz w:val="24"/>
          <w:szCs w:val="20"/>
          <w:lang w:bidi="ar-SA"/>
        </w:rPr>
        <w:tab/>
      </w:r>
      <w:r w:rsidRPr="00712DB9">
        <w:rPr>
          <w:b/>
          <w:sz w:val="24"/>
          <w:szCs w:val="20"/>
          <w:lang w:bidi="ar-SA"/>
        </w:rPr>
        <w:tab/>
      </w:r>
      <w:r w:rsidR="009A76FE">
        <w:rPr>
          <w:b/>
          <w:sz w:val="24"/>
          <w:szCs w:val="20"/>
          <w:lang w:bidi="ar-SA"/>
        </w:rPr>
        <w:tab/>
      </w:r>
      <w:r w:rsidRPr="00712DB9">
        <w:rPr>
          <w:b/>
          <w:sz w:val="24"/>
          <w:szCs w:val="20"/>
          <w:lang w:bidi="ar-SA"/>
        </w:rPr>
        <w:t>:</w:t>
      </w:r>
      <w:r w:rsidRPr="00712DB9">
        <w:rPr>
          <w:b/>
          <w:sz w:val="24"/>
          <w:szCs w:val="20"/>
          <w:lang w:bidi="ar-SA"/>
        </w:rPr>
        <w:tab/>
      </w:r>
    </w:p>
    <w:p w14:paraId="7C9B7ECB" w14:textId="77777777" w:rsidR="00712DB9" w:rsidRPr="00712DB9" w:rsidRDefault="00712DB9" w:rsidP="00BD6F40">
      <w:pPr>
        <w:keepNext/>
        <w:keepLines/>
        <w:widowControl/>
        <w:tabs>
          <w:tab w:val="left" w:pos="-360"/>
          <w:tab w:val="num" w:pos="2160"/>
          <w:tab w:val="left" w:pos="4320"/>
          <w:tab w:val="left" w:pos="5040"/>
        </w:tabs>
        <w:suppressAutoHyphens/>
        <w:autoSpaceDE/>
        <w:autoSpaceDN/>
        <w:ind w:left="-360" w:right="-520"/>
        <w:rPr>
          <w:b/>
          <w:sz w:val="24"/>
          <w:szCs w:val="20"/>
          <w:u w:val="single"/>
          <w:lang w:bidi="ar-SA"/>
        </w:rPr>
      </w:pPr>
      <w:r w:rsidRPr="00712DB9">
        <w:rPr>
          <w:b/>
          <w:sz w:val="24"/>
          <w:szCs w:val="20"/>
          <w:lang w:bidi="ar-SA"/>
        </w:rPr>
        <w:tab/>
      </w:r>
      <w:r w:rsidRPr="00712DB9">
        <w:rPr>
          <w:b/>
          <w:sz w:val="24"/>
          <w:szCs w:val="20"/>
          <w:lang w:bidi="ar-SA"/>
        </w:rPr>
        <w:tab/>
      </w:r>
      <w:r w:rsidRPr="00712DB9">
        <w:rPr>
          <w:b/>
          <w:sz w:val="24"/>
          <w:szCs w:val="20"/>
          <w:lang w:bidi="ar-SA"/>
        </w:rPr>
        <w:tab/>
        <w:t>:</w:t>
      </w:r>
      <w:r w:rsidRPr="00712DB9">
        <w:rPr>
          <w:b/>
          <w:sz w:val="24"/>
          <w:szCs w:val="20"/>
          <w:lang w:bidi="ar-SA"/>
        </w:rPr>
        <w:tab/>
        <w:t xml:space="preserve">Chapter  </w:t>
      </w:r>
      <w:r w:rsidRPr="00712DB9">
        <w:rPr>
          <w:b/>
          <w:sz w:val="24"/>
          <w:szCs w:val="20"/>
          <w:u w:val="single"/>
          <w:lang w:bidi="ar-SA"/>
        </w:rPr>
        <w:t xml:space="preserve">    </w:t>
      </w:r>
    </w:p>
    <w:p w14:paraId="745C2B80" w14:textId="77777777" w:rsidR="00712DB9" w:rsidRPr="00712DB9" w:rsidRDefault="00712DB9" w:rsidP="00BD6F40">
      <w:pPr>
        <w:keepNext/>
        <w:keepLines/>
        <w:widowControl/>
        <w:tabs>
          <w:tab w:val="left" w:pos="-360"/>
          <w:tab w:val="num" w:pos="2160"/>
          <w:tab w:val="left" w:pos="4320"/>
          <w:tab w:val="left" w:pos="5040"/>
        </w:tabs>
        <w:suppressAutoHyphens/>
        <w:autoSpaceDE/>
        <w:autoSpaceDN/>
        <w:ind w:left="-360" w:right="-520"/>
        <w:rPr>
          <w:b/>
          <w:sz w:val="24"/>
          <w:szCs w:val="20"/>
          <w:lang w:val="it-IT" w:bidi="ar-SA"/>
        </w:rPr>
      </w:pPr>
      <w:r w:rsidRPr="00712DB9">
        <w:rPr>
          <w:b/>
          <w:sz w:val="24"/>
          <w:szCs w:val="20"/>
          <w:lang w:bidi="ar-SA"/>
        </w:rPr>
        <w:tab/>
      </w:r>
      <w:r w:rsidRPr="00712DB9">
        <w:rPr>
          <w:b/>
          <w:sz w:val="24"/>
          <w:szCs w:val="20"/>
          <w:lang w:bidi="ar-SA"/>
        </w:rPr>
        <w:tab/>
      </w:r>
      <w:r w:rsidRPr="00712DB9">
        <w:rPr>
          <w:b/>
          <w:sz w:val="24"/>
          <w:szCs w:val="20"/>
          <w:lang w:bidi="ar-SA"/>
        </w:rPr>
        <w:tab/>
      </w:r>
      <w:r w:rsidRPr="00712DB9">
        <w:rPr>
          <w:b/>
          <w:sz w:val="24"/>
          <w:szCs w:val="20"/>
          <w:lang w:val="it-IT" w:bidi="ar-SA"/>
        </w:rPr>
        <w:t>:</w:t>
      </w:r>
    </w:p>
    <w:p w14:paraId="0EFDD426" w14:textId="21E1A473" w:rsidR="00712DB9" w:rsidRPr="00712DB9" w:rsidRDefault="00712DB9" w:rsidP="00BD6F40">
      <w:pPr>
        <w:keepNext/>
        <w:keepLines/>
        <w:widowControl/>
        <w:tabs>
          <w:tab w:val="left" w:pos="-360"/>
          <w:tab w:val="num" w:pos="2160"/>
          <w:tab w:val="left" w:pos="4320"/>
          <w:tab w:val="left" w:pos="5040"/>
        </w:tabs>
        <w:suppressAutoHyphens/>
        <w:autoSpaceDE/>
        <w:autoSpaceDN/>
        <w:ind w:left="-360" w:right="-520"/>
        <w:rPr>
          <w:b/>
          <w:sz w:val="24"/>
          <w:szCs w:val="20"/>
          <w:lang w:val="it-IT" w:bidi="ar-SA"/>
        </w:rPr>
      </w:pPr>
      <w:r w:rsidRPr="00712DB9">
        <w:rPr>
          <w:b/>
          <w:sz w:val="24"/>
          <w:szCs w:val="20"/>
          <w:lang w:val="it-IT" w:bidi="ar-SA"/>
        </w:rPr>
        <w:t>JOHN DOE,</w:t>
      </w:r>
      <w:r w:rsidRPr="00712DB9">
        <w:rPr>
          <w:b/>
          <w:sz w:val="24"/>
          <w:szCs w:val="20"/>
          <w:lang w:val="it-IT" w:bidi="ar-SA"/>
        </w:rPr>
        <w:tab/>
      </w:r>
      <w:r w:rsidRPr="00712DB9">
        <w:rPr>
          <w:b/>
          <w:sz w:val="24"/>
          <w:szCs w:val="20"/>
          <w:lang w:val="it-IT" w:bidi="ar-SA"/>
        </w:rPr>
        <w:tab/>
      </w:r>
      <w:r w:rsidRPr="00712DB9">
        <w:rPr>
          <w:b/>
          <w:sz w:val="24"/>
          <w:szCs w:val="20"/>
          <w:lang w:val="it-IT" w:bidi="ar-SA"/>
        </w:rPr>
        <w:tab/>
        <w:t>:</w:t>
      </w:r>
      <w:r w:rsidRPr="00712DB9">
        <w:rPr>
          <w:b/>
          <w:sz w:val="24"/>
          <w:szCs w:val="20"/>
          <w:lang w:val="it-IT" w:bidi="ar-SA"/>
        </w:rPr>
        <w:tab/>
      </w:r>
      <w:r w:rsidRPr="00712DB9">
        <w:rPr>
          <w:b/>
          <w:sz w:val="24"/>
          <w:szCs w:val="20"/>
          <w:lang w:bidi="ar-SA"/>
        </w:rPr>
        <w:t xml:space="preserve">Case No. </w:t>
      </w:r>
      <w:r w:rsidRPr="00712DB9">
        <w:rPr>
          <w:b/>
          <w:sz w:val="24"/>
          <w:szCs w:val="20"/>
          <w:lang w:val="it-IT" w:bidi="ar-SA"/>
        </w:rPr>
        <w:t xml:space="preserve">__-_____ (SHL) </w:t>
      </w:r>
    </w:p>
    <w:p w14:paraId="3AC07904" w14:textId="77777777" w:rsidR="00712DB9" w:rsidRPr="00712DB9" w:rsidRDefault="00712DB9" w:rsidP="00BD6F40">
      <w:pPr>
        <w:keepNext/>
        <w:keepLines/>
        <w:widowControl/>
        <w:tabs>
          <w:tab w:val="left" w:pos="-360"/>
          <w:tab w:val="num" w:pos="2160"/>
          <w:tab w:val="left" w:pos="4320"/>
          <w:tab w:val="left" w:pos="5040"/>
        </w:tabs>
        <w:suppressAutoHyphens/>
        <w:autoSpaceDE/>
        <w:autoSpaceDN/>
        <w:ind w:left="-360" w:right="-520"/>
        <w:rPr>
          <w:b/>
          <w:sz w:val="24"/>
          <w:szCs w:val="20"/>
          <w:lang w:bidi="ar-SA"/>
        </w:rPr>
      </w:pPr>
      <w:r w:rsidRPr="00712DB9">
        <w:rPr>
          <w:b/>
          <w:sz w:val="24"/>
          <w:szCs w:val="20"/>
          <w:lang w:val="it-IT" w:bidi="ar-SA"/>
        </w:rPr>
        <w:tab/>
      </w:r>
      <w:r w:rsidRPr="00712DB9">
        <w:rPr>
          <w:b/>
          <w:sz w:val="24"/>
          <w:szCs w:val="20"/>
          <w:lang w:val="it-IT" w:bidi="ar-SA"/>
        </w:rPr>
        <w:tab/>
      </w:r>
      <w:r w:rsidRPr="00712DB9">
        <w:rPr>
          <w:b/>
          <w:sz w:val="24"/>
          <w:szCs w:val="20"/>
          <w:lang w:val="it-IT" w:bidi="ar-SA"/>
        </w:rPr>
        <w:tab/>
      </w:r>
      <w:r w:rsidRPr="00712DB9">
        <w:rPr>
          <w:b/>
          <w:sz w:val="24"/>
          <w:szCs w:val="20"/>
          <w:lang w:bidi="ar-SA"/>
        </w:rPr>
        <w:t>:</w:t>
      </w:r>
      <w:r w:rsidRPr="00712DB9">
        <w:rPr>
          <w:b/>
          <w:sz w:val="24"/>
          <w:szCs w:val="20"/>
          <w:lang w:bidi="ar-SA"/>
        </w:rPr>
        <w:tab/>
      </w:r>
    </w:p>
    <w:p w14:paraId="04EF65AC" w14:textId="3F59F3C1" w:rsidR="00712DB9" w:rsidRPr="00712DB9" w:rsidRDefault="00712DB9" w:rsidP="00BD6F40">
      <w:pPr>
        <w:keepNext/>
        <w:keepLines/>
        <w:widowControl/>
        <w:tabs>
          <w:tab w:val="left" w:pos="-360"/>
          <w:tab w:val="left" w:pos="720"/>
          <w:tab w:val="left" w:pos="1440"/>
          <w:tab w:val="num" w:pos="2160"/>
          <w:tab w:val="left" w:pos="2880"/>
          <w:tab w:val="left" w:pos="3600"/>
          <w:tab w:val="left" w:pos="4320"/>
          <w:tab w:val="left" w:pos="5040"/>
        </w:tabs>
        <w:suppressAutoHyphens/>
        <w:autoSpaceDE/>
        <w:autoSpaceDN/>
        <w:ind w:left="-360" w:right="-520"/>
        <w:rPr>
          <w:b/>
          <w:sz w:val="24"/>
          <w:szCs w:val="20"/>
          <w:lang w:bidi="ar-SA"/>
        </w:rPr>
      </w:pPr>
      <w:r w:rsidRPr="00712DB9">
        <w:rPr>
          <w:b/>
          <w:sz w:val="24"/>
          <w:szCs w:val="20"/>
          <w:lang w:bidi="ar-SA"/>
        </w:rPr>
        <w:tab/>
      </w:r>
      <w:r w:rsidR="004B3BE4">
        <w:rPr>
          <w:b/>
          <w:sz w:val="24"/>
          <w:szCs w:val="20"/>
          <w:lang w:bidi="ar-SA"/>
        </w:rPr>
        <w:tab/>
      </w:r>
      <w:r w:rsidR="004B3BE4">
        <w:rPr>
          <w:b/>
          <w:sz w:val="24"/>
          <w:szCs w:val="20"/>
          <w:lang w:bidi="ar-SA"/>
        </w:rPr>
        <w:tab/>
      </w:r>
      <w:r w:rsidR="004B3BE4">
        <w:rPr>
          <w:b/>
          <w:sz w:val="24"/>
          <w:szCs w:val="20"/>
          <w:lang w:bidi="ar-SA"/>
        </w:rPr>
        <w:tab/>
      </w:r>
      <w:r w:rsidRPr="00712DB9">
        <w:rPr>
          <w:b/>
          <w:sz w:val="24"/>
          <w:szCs w:val="20"/>
          <w:lang w:bidi="ar-SA"/>
        </w:rPr>
        <w:t>Debtor.</w:t>
      </w:r>
      <w:r w:rsidRPr="00712DB9">
        <w:rPr>
          <w:b/>
          <w:sz w:val="24"/>
          <w:szCs w:val="20"/>
          <w:lang w:bidi="ar-SA"/>
        </w:rPr>
        <w:tab/>
      </w:r>
      <w:r w:rsidR="004B3BE4">
        <w:rPr>
          <w:b/>
          <w:sz w:val="24"/>
          <w:szCs w:val="20"/>
          <w:lang w:bidi="ar-SA"/>
        </w:rPr>
        <w:tab/>
      </w:r>
      <w:r w:rsidRPr="00712DB9">
        <w:rPr>
          <w:b/>
          <w:sz w:val="24"/>
          <w:szCs w:val="20"/>
          <w:lang w:bidi="ar-SA"/>
        </w:rPr>
        <w:t>:</w:t>
      </w:r>
      <w:r w:rsidRPr="00712DB9">
        <w:rPr>
          <w:b/>
          <w:sz w:val="24"/>
          <w:szCs w:val="20"/>
          <w:lang w:bidi="ar-SA"/>
        </w:rPr>
        <w:tab/>
      </w:r>
    </w:p>
    <w:p w14:paraId="6F1C3B71" w14:textId="7AAFFB15" w:rsidR="00712DB9" w:rsidRPr="00712DB9" w:rsidRDefault="00712DB9" w:rsidP="00BD6F40">
      <w:pPr>
        <w:keepNext/>
        <w:keepLines/>
        <w:widowControl/>
        <w:tabs>
          <w:tab w:val="left" w:pos="-360"/>
          <w:tab w:val="left" w:pos="720"/>
          <w:tab w:val="left" w:pos="1440"/>
          <w:tab w:val="num" w:pos="2160"/>
          <w:tab w:val="left" w:pos="2880"/>
          <w:tab w:val="left" w:pos="3600"/>
          <w:tab w:val="left" w:pos="4320"/>
          <w:tab w:val="left" w:pos="5040"/>
        </w:tabs>
        <w:suppressAutoHyphens/>
        <w:autoSpaceDE/>
        <w:autoSpaceDN/>
        <w:ind w:left="-360" w:right="-520"/>
        <w:rPr>
          <w:b/>
          <w:sz w:val="24"/>
          <w:szCs w:val="20"/>
          <w:lang w:bidi="ar-SA"/>
        </w:rPr>
      </w:pPr>
      <w:r w:rsidRPr="00712DB9">
        <w:rPr>
          <w:b/>
          <w:sz w:val="24"/>
          <w:szCs w:val="20"/>
          <w:lang w:bidi="ar-SA"/>
        </w:rPr>
        <w:tab/>
      </w:r>
      <w:r w:rsidRPr="00712DB9">
        <w:rPr>
          <w:b/>
          <w:sz w:val="24"/>
          <w:szCs w:val="20"/>
          <w:lang w:bidi="ar-SA"/>
        </w:rPr>
        <w:tab/>
      </w:r>
      <w:r w:rsidRPr="00712DB9">
        <w:rPr>
          <w:b/>
          <w:sz w:val="24"/>
          <w:szCs w:val="20"/>
          <w:lang w:bidi="ar-SA"/>
        </w:rPr>
        <w:tab/>
      </w:r>
      <w:r w:rsidRPr="00712DB9">
        <w:rPr>
          <w:b/>
          <w:sz w:val="24"/>
          <w:szCs w:val="20"/>
          <w:lang w:bidi="ar-SA"/>
        </w:rPr>
        <w:tab/>
      </w:r>
      <w:r w:rsidRPr="00712DB9">
        <w:rPr>
          <w:b/>
          <w:sz w:val="24"/>
          <w:szCs w:val="20"/>
          <w:lang w:bidi="ar-SA"/>
        </w:rPr>
        <w:tab/>
      </w:r>
      <w:r w:rsidR="009A76FE">
        <w:rPr>
          <w:b/>
          <w:sz w:val="24"/>
          <w:szCs w:val="20"/>
          <w:lang w:bidi="ar-SA"/>
        </w:rPr>
        <w:tab/>
      </w:r>
      <w:r w:rsidR="009A76FE">
        <w:rPr>
          <w:b/>
          <w:sz w:val="24"/>
          <w:szCs w:val="20"/>
          <w:lang w:bidi="ar-SA"/>
        </w:rPr>
        <w:tab/>
      </w:r>
      <w:r w:rsidRPr="00712DB9">
        <w:rPr>
          <w:b/>
          <w:sz w:val="24"/>
          <w:szCs w:val="20"/>
          <w:lang w:bidi="ar-SA"/>
        </w:rPr>
        <w:t>:</w:t>
      </w:r>
      <w:r w:rsidRPr="00712DB9">
        <w:rPr>
          <w:b/>
          <w:sz w:val="24"/>
          <w:szCs w:val="20"/>
          <w:lang w:bidi="ar-SA"/>
        </w:rPr>
        <w:tab/>
      </w:r>
    </w:p>
    <w:p w14:paraId="29215497" w14:textId="24831C10" w:rsidR="00712DB9" w:rsidRPr="00712DB9" w:rsidRDefault="00712DB9" w:rsidP="00BD6F40">
      <w:pPr>
        <w:widowControl/>
        <w:tabs>
          <w:tab w:val="left" w:pos="-360"/>
        </w:tabs>
        <w:autoSpaceDE/>
        <w:autoSpaceDN/>
        <w:ind w:left="-360" w:right="-520"/>
        <w:rPr>
          <w:b/>
          <w:sz w:val="24"/>
          <w:szCs w:val="20"/>
          <w:lang w:bidi="ar-SA"/>
        </w:rPr>
      </w:pPr>
      <w:r w:rsidRPr="00712DB9">
        <w:rPr>
          <w:b/>
          <w:sz w:val="24"/>
          <w:szCs w:val="20"/>
          <w:lang w:bidi="ar-SA"/>
        </w:rPr>
        <w:t>------------------------------------------------------------</w:t>
      </w:r>
      <w:r w:rsidR="009A76FE">
        <w:rPr>
          <w:b/>
          <w:sz w:val="24"/>
          <w:szCs w:val="20"/>
          <w:lang w:bidi="ar-SA"/>
        </w:rPr>
        <w:t>-------</w:t>
      </w:r>
      <w:r w:rsidRPr="00712DB9">
        <w:rPr>
          <w:b/>
          <w:sz w:val="24"/>
          <w:szCs w:val="20"/>
          <w:lang w:bidi="ar-SA"/>
        </w:rPr>
        <w:t>x</w:t>
      </w:r>
    </w:p>
    <w:p w14:paraId="32EBCEF7" w14:textId="77777777" w:rsidR="00046F06" w:rsidRDefault="00046F06" w:rsidP="00BD6F40">
      <w:pPr>
        <w:pStyle w:val="BodyText"/>
        <w:tabs>
          <w:tab w:val="left" w:pos="-360"/>
        </w:tabs>
        <w:ind w:right="-520"/>
      </w:pPr>
    </w:p>
    <w:p w14:paraId="62FBD8BE" w14:textId="2124CE6E" w:rsidR="00046F06" w:rsidRPr="00046F06" w:rsidRDefault="00046F06" w:rsidP="00BD6F40">
      <w:pPr>
        <w:pStyle w:val="BodyText"/>
        <w:tabs>
          <w:tab w:val="left" w:pos="-360"/>
        </w:tabs>
        <w:ind w:left="-360" w:right="-520"/>
        <w:jc w:val="center"/>
        <w:rPr>
          <w:b/>
          <w:bCs/>
        </w:rPr>
      </w:pPr>
      <w:r w:rsidRPr="00046F06">
        <w:rPr>
          <w:b/>
          <w:bCs/>
        </w:rPr>
        <w:t xml:space="preserve">ORDER GRANTING APPROVAL OF (I) AMENDED PLAN </w:t>
      </w:r>
      <w:r>
        <w:rPr>
          <w:b/>
          <w:bCs/>
        </w:rPr>
        <w:br/>
      </w:r>
      <w:r w:rsidRPr="00046F06">
        <w:rPr>
          <w:b/>
          <w:bCs/>
        </w:rPr>
        <w:t xml:space="preserve">UNDER THE CARES ACT PURSUANT TO 11 U.S.C. § 1329(d)(1), AND </w:t>
      </w:r>
      <w:r>
        <w:rPr>
          <w:b/>
          <w:bCs/>
        </w:rPr>
        <w:br/>
      </w:r>
      <w:r w:rsidRPr="00046F06">
        <w:rPr>
          <w:b/>
          <w:bCs/>
        </w:rPr>
        <w:t>(II) COMPENSATION TO DEBTOR’S COUNSEL IN THE AMOUNT OF $____________</w:t>
      </w:r>
    </w:p>
    <w:p w14:paraId="6F890B10" w14:textId="77777777" w:rsidR="00D109BB" w:rsidRPr="00712DB9" w:rsidRDefault="00D109BB" w:rsidP="00BD6F40">
      <w:pPr>
        <w:pStyle w:val="BodyText"/>
        <w:tabs>
          <w:tab w:val="left" w:pos="-360"/>
        </w:tabs>
        <w:spacing w:before="2"/>
        <w:ind w:left="-360" w:right="-520"/>
        <w:rPr>
          <w:b/>
          <w:sz w:val="16"/>
        </w:rPr>
      </w:pPr>
    </w:p>
    <w:p w14:paraId="7442907C" w14:textId="27451457" w:rsidR="00324045" w:rsidRDefault="009A76FE" w:rsidP="00BD6F40">
      <w:pPr>
        <w:pStyle w:val="BodyText"/>
        <w:tabs>
          <w:tab w:val="left" w:pos="-360"/>
        </w:tabs>
        <w:spacing w:before="90" w:line="480" w:lineRule="auto"/>
        <w:ind w:left="-360" w:right="-520"/>
      </w:pPr>
      <w:r>
        <w:tab/>
      </w:r>
      <w:r w:rsidR="004B3BE4">
        <w:tab/>
      </w:r>
      <w:r w:rsidR="00EE453E" w:rsidRPr="00712DB9">
        <w:t>Upon the application</w:t>
      </w:r>
      <w:r w:rsidR="00712DB9">
        <w:t xml:space="preserve">, dated </w:t>
      </w:r>
      <w:bookmarkStart w:id="0" w:name="_Hlk61619849"/>
      <w:r w:rsidR="00712DB9">
        <w:t>___________ __</w:t>
      </w:r>
      <w:r w:rsidR="00046F06">
        <w:t xml:space="preserve"> </w:t>
      </w:r>
      <w:r w:rsidR="00712DB9">
        <w:t xml:space="preserve">, 20__ </w:t>
      </w:r>
      <w:bookmarkEnd w:id="0"/>
      <w:r w:rsidR="00712DB9">
        <w:t xml:space="preserve">(the “Application”) </w:t>
      </w:r>
      <w:r w:rsidR="0056119A">
        <w:t>(</w:t>
      </w:r>
      <w:r w:rsidR="00712DB9">
        <w:t xml:space="preserve">Dkt. No. ___ </w:t>
      </w:r>
      <w:r w:rsidR="0056119A">
        <w:t>)</w:t>
      </w:r>
      <w:r w:rsidR="00712DB9">
        <w:t xml:space="preserve">, </w:t>
      </w:r>
      <w:r w:rsidR="00EE453E" w:rsidRPr="00712DB9">
        <w:t xml:space="preserve">of </w:t>
      </w:r>
      <w:r w:rsidR="00712DB9">
        <w:t xml:space="preserve">[INSERT NAME OF </w:t>
      </w:r>
      <w:r w:rsidR="00F16CA8">
        <w:t>DEBTOR</w:t>
      </w:r>
      <w:bookmarkStart w:id="1" w:name="_GoBack"/>
      <w:bookmarkEnd w:id="1"/>
      <w:r w:rsidR="00712DB9">
        <w:t>]</w:t>
      </w:r>
      <w:r w:rsidR="00712DB9">
        <w:rPr>
          <w:rStyle w:val="FootnoteReference"/>
        </w:rPr>
        <w:footnoteReference w:id="1"/>
      </w:r>
      <w:r w:rsidR="00EE453E" w:rsidRPr="00712DB9">
        <w:t xml:space="preserve"> pursuant to</w:t>
      </w:r>
      <w:r w:rsidR="00712DB9">
        <w:t xml:space="preserve"> 11 U.S.C. § 1329(d)(1) </w:t>
      </w:r>
      <w:r w:rsidR="00EE453E" w:rsidRPr="00712DB9">
        <w:t>for approval of a</w:t>
      </w:r>
      <w:r w:rsidR="00712DB9">
        <w:t xml:space="preserve">n </w:t>
      </w:r>
      <w:r w:rsidR="00EE453E" w:rsidRPr="00712DB9">
        <w:t>amended</w:t>
      </w:r>
      <w:r w:rsidR="00EE453E">
        <w:t xml:space="preserve"> plan under the </w:t>
      </w:r>
      <w:r w:rsidR="0056119A">
        <w:t>CARES</w:t>
      </w:r>
      <w:r w:rsidR="00EE453E">
        <w:t xml:space="preserve"> Act (</w:t>
      </w:r>
      <w:r w:rsidR="00712DB9">
        <w:t xml:space="preserve">the </w:t>
      </w:r>
      <w:r w:rsidR="00EE453E">
        <w:t>“Amended Plan”)</w:t>
      </w:r>
      <w:r w:rsidR="00712DB9">
        <w:t xml:space="preserve"> </w:t>
      </w:r>
      <w:r w:rsidR="0056119A">
        <w:t>(</w:t>
      </w:r>
      <w:r w:rsidR="00046F06">
        <w:t xml:space="preserve">Dkt. No. ___ </w:t>
      </w:r>
      <w:r w:rsidR="0056119A">
        <w:t>)</w:t>
      </w:r>
      <w:r w:rsidR="00EE453E">
        <w:t xml:space="preserve">; </w:t>
      </w:r>
      <w:r w:rsidR="008815AB">
        <w:t>and due and proper notice of the Application having been made on all necessary parties</w:t>
      </w:r>
      <w:r w:rsidR="00EE453E">
        <w:t xml:space="preserve">; </w:t>
      </w:r>
      <w:r w:rsidR="00623D8D">
        <w:t>[and [INSERT NAME OF OBJECTING PARTY] having opposed the relief requested in the Application (the “</w:t>
      </w:r>
      <w:r w:rsidR="00623D8D" w:rsidRPr="008815AB">
        <w:t>Objection</w:t>
      </w:r>
      <w:r w:rsidR="00623D8D">
        <w:t xml:space="preserve">”) </w:t>
      </w:r>
      <w:r w:rsidR="0056119A">
        <w:t>(</w:t>
      </w:r>
      <w:r w:rsidR="00623D8D">
        <w:t>Dkt. No. ___</w:t>
      </w:r>
      <w:r w:rsidR="0056119A">
        <w:t>)</w:t>
      </w:r>
      <w:r w:rsidR="00623D8D">
        <w:t>]</w:t>
      </w:r>
      <w:r w:rsidR="00623D8D">
        <w:rPr>
          <w:color w:val="000000"/>
        </w:rPr>
        <w:t>;</w:t>
      </w:r>
      <w:r w:rsidR="00623D8D">
        <w:rPr>
          <w:rStyle w:val="FootnoteReference"/>
          <w:color w:val="000000"/>
        </w:rPr>
        <w:footnoteReference w:id="2"/>
      </w:r>
      <w:r w:rsidR="00623D8D">
        <w:rPr>
          <w:color w:val="000000"/>
        </w:rPr>
        <w:t xml:space="preserve"> [and there being no opposition to the requested relief]</w:t>
      </w:r>
      <w:r w:rsidR="00EE453E">
        <w:t>;</w:t>
      </w:r>
      <w:r w:rsidR="00623D8D">
        <w:rPr>
          <w:rStyle w:val="FootnoteReference"/>
        </w:rPr>
        <w:footnoteReference w:id="3"/>
      </w:r>
      <w:r w:rsidR="00EE453E">
        <w:t xml:space="preserve"> and upon the record of the hearing held by the Court on the Application on </w:t>
      </w:r>
      <w:r w:rsidR="00046F06">
        <w:t>___________ __ , 20__</w:t>
      </w:r>
      <w:r w:rsidR="00EE453E">
        <w:t xml:space="preserve">; and </w:t>
      </w:r>
      <w:r w:rsidR="008815AB">
        <w:t xml:space="preserve">after due deliberation and </w:t>
      </w:r>
      <w:r w:rsidR="00EE453E">
        <w:t xml:space="preserve">sufficient cause </w:t>
      </w:r>
      <w:r w:rsidR="008815AB">
        <w:t>appearing</w:t>
      </w:r>
      <w:r w:rsidR="00EE453E">
        <w:t xml:space="preserve"> therefor, it is</w:t>
      </w:r>
      <w:r w:rsidR="00EE453E">
        <w:rPr>
          <w:spacing w:val="-23"/>
        </w:rPr>
        <w:t xml:space="preserve"> </w:t>
      </w:r>
      <w:r w:rsidR="00EE453E">
        <w:t>hereb</w:t>
      </w:r>
      <w:r w:rsidR="00623D8D">
        <w:t>y</w:t>
      </w:r>
    </w:p>
    <w:p w14:paraId="2E373421" w14:textId="759984A8" w:rsidR="00D109BB" w:rsidRDefault="009A76FE" w:rsidP="00BD6F40">
      <w:pPr>
        <w:pStyle w:val="BodyText"/>
        <w:tabs>
          <w:tab w:val="left" w:pos="-360"/>
        </w:tabs>
        <w:spacing w:line="480" w:lineRule="auto"/>
        <w:ind w:left="-360" w:right="-520"/>
      </w:pPr>
      <w:r>
        <w:rPr>
          <w:b/>
        </w:rPr>
        <w:tab/>
      </w:r>
      <w:r w:rsidR="004B3BE4">
        <w:rPr>
          <w:b/>
        </w:rPr>
        <w:tab/>
      </w:r>
      <w:r w:rsidR="00EE453E">
        <w:rPr>
          <w:b/>
        </w:rPr>
        <w:t>ORDERED</w:t>
      </w:r>
      <w:r w:rsidR="00EE453E">
        <w:t>, that the Application is granted and the Amended Plan is approved; and it is further</w:t>
      </w:r>
    </w:p>
    <w:p w14:paraId="16D79FF2" w14:textId="1D83237C" w:rsidR="00D109BB" w:rsidRDefault="009A76FE" w:rsidP="00BD6F40">
      <w:pPr>
        <w:pStyle w:val="BodyText"/>
        <w:tabs>
          <w:tab w:val="left" w:pos="-360"/>
        </w:tabs>
        <w:spacing w:line="480" w:lineRule="auto"/>
        <w:ind w:left="-360" w:right="-520"/>
        <w:jc w:val="both"/>
      </w:pPr>
      <w:r>
        <w:rPr>
          <w:b/>
        </w:rPr>
        <w:tab/>
      </w:r>
      <w:r w:rsidR="004B3BE4">
        <w:rPr>
          <w:b/>
        </w:rPr>
        <w:tab/>
      </w:r>
      <w:r w:rsidR="00EE453E">
        <w:rPr>
          <w:b/>
        </w:rPr>
        <w:t>ORDERED</w:t>
      </w:r>
      <w:r w:rsidR="00EE453E">
        <w:t>, that compensation in the amount of $</w:t>
      </w:r>
      <w:r w:rsidR="00046F06">
        <w:t xml:space="preserve">________ </w:t>
      </w:r>
      <w:r w:rsidR="00EE453E">
        <w:t xml:space="preserve">to </w:t>
      </w:r>
      <w:r w:rsidR="00046F06">
        <w:t>[INSERT NAME OF DEBTOR’S COUNSEL]</w:t>
      </w:r>
      <w:r w:rsidR="00EE453E">
        <w:t xml:space="preserve"> shall be treated as an administrative expense under</w:t>
      </w:r>
      <w:r w:rsidR="00046F06">
        <w:t xml:space="preserve"> 11 U.S.C. § 507(a)(2)</w:t>
      </w:r>
      <w:r w:rsidR="00EE453E">
        <w:t xml:space="preserve"> and the Chapter 13 trustee shall pay </w:t>
      </w:r>
      <w:r w:rsidR="00046F06">
        <w:t xml:space="preserve">the </w:t>
      </w:r>
      <w:r w:rsidR="00EE453E">
        <w:t>same to the extent of available funds.</w:t>
      </w:r>
    </w:p>
    <w:p w14:paraId="0EDDF8EE" w14:textId="78AD87B3" w:rsidR="00D34BEF" w:rsidRPr="00A26EBB" w:rsidRDefault="004B3BE4" w:rsidP="00BD6F40">
      <w:pPr>
        <w:pStyle w:val="Default"/>
        <w:tabs>
          <w:tab w:val="left" w:pos="-360"/>
        </w:tabs>
        <w:ind w:left="-360" w:right="-520"/>
      </w:pPr>
      <w:r>
        <w:t xml:space="preserve">   </w:t>
      </w:r>
      <w:r w:rsidR="00D34BEF" w:rsidRPr="00A26EBB">
        <w:t xml:space="preserve">Dated:  </w:t>
      </w:r>
      <w:r>
        <w:tab/>
      </w:r>
      <w:r w:rsidR="00D34BEF" w:rsidRPr="00A26EBB">
        <w:t>White Plains, New York</w:t>
      </w:r>
    </w:p>
    <w:p w14:paraId="74A38239" w14:textId="18D31954" w:rsidR="00D34BEF" w:rsidRPr="00A26EBB" w:rsidRDefault="004B3BE4" w:rsidP="00BD6F40">
      <w:pPr>
        <w:pStyle w:val="Default"/>
        <w:tabs>
          <w:tab w:val="left" w:pos="-360"/>
        </w:tabs>
        <w:ind w:left="-360" w:right="-520"/>
      </w:pPr>
      <w:r>
        <w:tab/>
      </w:r>
      <w:r>
        <w:tab/>
      </w:r>
      <w:r w:rsidR="00D34BEF" w:rsidRPr="00A26EBB">
        <w:t>_________ __, _____</w:t>
      </w:r>
    </w:p>
    <w:p w14:paraId="3FC7B4A6" w14:textId="3CDE307D" w:rsidR="00D34BEF" w:rsidRPr="00A26EBB" w:rsidRDefault="009A76FE" w:rsidP="00BD6F40">
      <w:pPr>
        <w:pStyle w:val="Default"/>
        <w:tabs>
          <w:tab w:val="left" w:pos="-360"/>
        </w:tabs>
        <w:ind w:left="-360" w:right="-520"/>
      </w:pPr>
      <w:r>
        <w:tab/>
      </w:r>
      <w:r>
        <w:tab/>
      </w:r>
      <w:r>
        <w:tab/>
      </w:r>
      <w:r>
        <w:tab/>
      </w:r>
      <w:r>
        <w:tab/>
      </w:r>
      <w:r>
        <w:tab/>
      </w:r>
      <w:r>
        <w:tab/>
      </w:r>
      <w:r>
        <w:tab/>
      </w:r>
      <w:r w:rsidR="00D34BEF" w:rsidRPr="00A26EBB">
        <w:t xml:space="preserve">___________________________ </w:t>
      </w:r>
    </w:p>
    <w:p w14:paraId="6B6A2C87" w14:textId="35987569" w:rsidR="00D34BEF" w:rsidRPr="00A26EBB" w:rsidRDefault="009A76FE" w:rsidP="00BD6F40">
      <w:pPr>
        <w:pStyle w:val="Default"/>
        <w:tabs>
          <w:tab w:val="left" w:pos="-360"/>
        </w:tabs>
        <w:ind w:left="-360" w:right="-520"/>
      </w:pPr>
      <w:r>
        <w:tab/>
      </w:r>
      <w:r>
        <w:tab/>
      </w:r>
      <w:r>
        <w:tab/>
      </w:r>
      <w:r>
        <w:tab/>
      </w:r>
      <w:r>
        <w:tab/>
      </w:r>
      <w:r>
        <w:tab/>
      </w:r>
      <w:r>
        <w:tab/>
      </w:r>
      <w:r>
        <w:tab/>
      </w:r>
      <w:r w:rsidR="00D34BEF" w:rsidRPr="00A26EBB">
        <w:t xml:space="preserve">Hon. Sean H. Lane </w:t>
      </w:r>
    </w:p>
    <w:p w14:paraId="5576CC8D" w14:textId="16089B82" w:rsidR="00D109BB" w:rsidRDefault="009A76FE" w:rsidP="00BD6F40">
      <w:pPr>
        <w:pStyle w:val="Default"/>
        <w:tabs>
          <w:tab w:val="left" w:pos="-360"/>
        </w:tabs>
        <w:ind w:left="-360" w:right="-520"/>
      </w:pPr>
      <w:r>
        <w:tab/>
      </w:r>
      <w:r>
        <w:tab/>
      </w:r>
      <w:r>
        <w:tab/>
      </w:r>
      <w:r>
        <w:tab/>
      </w:r>
      <w:r>
        <w:tab/>
      </w:r>
      <w:r>
        <w:tab/>
      </w:r>
      <w:r>
        <w:tab/>
      </w:r>
      <w:r>
        <w:tab/>
      </w:r>
      <w:r w:rsidR="00D34BEF" w:rsidRPr="00A26EBB">
        <w:t>United States Bankruptcy Judg</w:t>
      </w:r>
      <w:r>
        <w:t>e</w:t>
      </w:r>
    </w:p>
    <w:sectPr w:rsidR="00D109BB" w:rsidSect="004B3BE4">
      <w:type w:val="continuous"/>
      <w:pgSz w:w="12240" w:h="15840"/>
      <w:pgMar w:top="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D120" w14:textId="77777777" w:rsidR="00712DB9" w:rsidRDefault="00712DB9" w:rsidP="00712DB9">
      <w:r>
        <w:separator/>
      </w:r>
    </w:p>
  </w:endnote>
  <w:endnote w:type="continuationSeparator" w:id="0">
    <w:p w14:paraId="3880BD3C" w14:textId="77777777" w:rsidR="00712DB9" w:rsidRDefault="00712DB9" w:rsidP="0071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4C19" w14:textId="77777777" w:rsidR="00712DB9" w:rsidRDefault="00712DB9" w:rsidP="00712DB9">
      <w:r>
        <w:separator/>
      </w:r>
    </w:p>
  </w:footnote>
  <w:footnote w:type="continuationSeparator" w:id="0">
    <w:p w14:paraId="04CE6D23" w14:textId="77777777" w:rsidR="00712DB9" w:rsidRDefault="00712DB9" w:rsidP="00712DB9">
      <w:r>
        <w:continuationSeparator/>
      </w:r>
    </w:p>
  </w:footnote>
  <w:footnote w:id="1">
    <w:p w14:paraId="121A5F41" w14:textId="21D01A5A" w:rsidR="00712DB9" w:rsidRPr="00BD6F40" w:rsidRDefault="00712DB9" w:rsidP="00EE453E">
      <w:pPr>
        <w:pStyle w:val="FootnoteText"/>
        <w:spacing w:after="120"/>
        <w:ind w:left="-360" w:right="-520"/>
        <w:rPr>
          <w:sz w:val="24"/>
          <w:szCs w:val="24"/>
        </w:rPr>
      </w:pPr>
      <w:r w:rsidRPr="00BD6F40">
        <w:rPr>
          <w:rStyle w:val="FootnoteReference"/>
          <w:sz w:val="24"/>
          <w:szCs w:val="24"/>
        </w:rPr>
        <w:footnoteRef/>
      </w:r>
      <w:r w:rsidRPr="00BD6F40">
        <w:rPr>
          <w:sz w:val="24"/>
          <w:szCs w:val="24"/>
        </w:rPr>
        <w:t xml:space="preserve"> </w:t>
      </w:r>
      <w:r w:rsidRPr="00BD6F40">
        <w:rPr>
          <w:sz w:val="24"/>
          <w:szCs w:val="24"/>
        </w:rPr>
        <w:tab/>
        <w:t>Bracketed clauses herein indicate items that will vary from order to order, such as proper nouns and clauses that will be appropriate in some, but not all, circumstances.  Instructions to attorneys are in CAPS.</w:t>
      </w:r>
    </w:p>
  </w:footnote>
  <w:footnote w:id="2">
    <w:p w14:paraId="50A56C06" w14:textId="57818EA9" w:rsidR="00623D8D" w:rsidRPr="00BD6F40" w:rsidRDefault="00623D8D" w:rsidP="00EE453E">
      <w:pPr>
        <w:pStyle w:val="FootnoteText"/>
        <w:spacing w:after="120"/>
        <w:ind w:left="-360" w:right="-520"/>
        <w:rPr>
          <w:sz w:val="24"/>
          <w:szCs w:val="24"/>
        </w:rPr>
      </w:pPr>
      <w:r w:rsidRPr="00BD6F40">
        <w:rPr>
          <w:rStyle w:val="FootnoteReference"/>
          <w:sz w:val="24"/>
          <w:szCs w:val="24"/>
        </w:rPr>
        <w:footnoteRef/>
      </w:r>
      <w:r w:rsidRPr="00BD6F40">
        <w:rPr>
          <w:sz w:val="24"/>
          <w:szCs w:val="24"/>
        </w:rPr>
        <w:t xml:space="preserve"> </w:t>
      </w:r>
      <w:r w:rsidRPr="00BD6F40">
        <w:rPr>
          <w:sz w:val="24"/>
          <w:szCs w:val="24"/>
        </w:rPr>
        <w:tab/>
        <w:t>This bracketed clause is appropriate if a party has filed written opposition to the Application or appeared in opposition to the Application at the Hearing.</w:t>
      </w:r>
    </w:p>
  </w:footnote>
  <w:footnote w:id="3">
    <w:p w14:paraId="0F9903B5" w14:textId="77777777" w:rsidR="00623D8D" w:rsidRPr="00BD6F40" w:rsidRDefault="00623D8D" w:rsidP="00EE453E">
      <w:pPr>
        <w:pStyle w:val="FootnoteText"/>
        <w:ind w:left="-360" w:right="-520"/>
        <w:rPr>
          <w:sz w:val="24"/>
          <w:szCs w:val="24"/>
        </w:rPr>
      </w:pPr>
      <w:r w:rsidRPr="00BD6F40">
        <w:rPr>
          <w:rStyle w:val="FootnoteReference"/>
          <w:sz w:val="24"/>
          <w:szCs w:val="24"/>
        </w:rPr>
        <w:footnoteRef/>
      </w:r>
      <w:r w:rsidRPr="00BD6F40">
        <w:rPr>
          <w:sz w:val="24"/>
          <w:szCs w:val="24"/>
        </w:rPr>
        <w:t xml:space="preserve"> </w:t>
      </w:r>
      <w:r w:rsidRPr="00BD6F40">
        <w:rPr>
          <w:sz w:val="24"/>
          <w:szCs w:val="24"/>
        </w:rPr>
        <w:tab/>
        <w:t>This bracketed clause is appropriate when no party has filed written opposition to the Application or appeared in opposition to the Application at the Hearing.</w:t>
      </w:r>
    </w:p>
    <w:p w14:paraId="737AB510" w14:textId="7C2FE44F" w:rsidR="00623D8D" w:rsidRDefault="00623D8D" w:rsidP="009A76FE">
      <w:pPr>
        <w:pStyle w:val="FootnoteText"/>
        <w:ind w:left="-360" w:right="-34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109BB"/>
    <w:rsid w:val="00046F06"/>
    <w:rsid w:val="00324045"/>
    <w:rsid w:val="0043620C"/>
    <w:rsid w:val="004B3BE4"/>
    <w:rsid w:val="0056119A"/>
    <w:rsid w:val="005B0504"/>
    <w:rsid w:val="00623D8D"/>
    <w:rsid w:val="00712DB9"/>
    <w:rsid w:val="00844182"/>
    <w:rsid w:val="008815AB"/>
    <w:rsid w:val="009A76FE"/>
    <w:rsid w:val="00BD6F40"/>
    <w:rsid w:val="00D109BB"/>
    <w:rsid w:val="00D34BEF"/>
    <w:rsid w:val="00EE453E"/>
    <w:rsid w:val="00F1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CB81"/>
  <w15:docId w15:val="{8F66EFC3-F33E-4137-9B26-6206FB5D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3">
    <w:name w:val="Body Text 3"/>
    <w:basedOn w:val="Normal"/>
    <w:link w:val="BodyText3Char"/>
    <w:uiPriority w:val="99"/>
    <w:semiHidden/>
    <w:unhideWhenUsed/>
    <w:rsid w:val="00712DB9"/>
    <w:pPr>
      <w:spacing w:after="120"/>
    </w:pPr>
    <w:rPr>
      <w:sz w:val="16"/>
      <w:szCs w:val="16"/>
    </w:rPr>
  </w:style>
  <w:style w:type="character" w:customStyle="1" w:styleId="BodyText3Char">
    <w:name w:val="Body Text 3 Char"/>
    <w:basedOn w:val="DefaultParagraphFont"/>
    <w:link w:val="BodyText3"/>
    <w:uiPriority w:val="99"/>
    <w:semiHidden/>
    <w:rsid w:val="00712DB9"/>
    <w:rPr>
      <w:rFonts w:ascii="Times New Roman" w:eastAsia="Times New Roman" w:hAnsi="Times New Roman" w:cs="Times New Roman"/>
      <w:sz w:val="16"/>
      <w:szCs w:val="16"/>
      <w:lang w:bidi="en-US"/>
    </w:rPr>
  </w:style>
  <w:style w:type="paragraph" w:styleId="FootnoteText">
    <w:name w:val="footnote text"/>
    <w:aliases w:val="fn"/>
    <w:basedOn w:val="Normal"/>
    <w:link w:val="FootnoteTextChar"/>
    <w:semiHidden/>
    <w:unhideWhenUsed/>
    <w:rsid w:val="00712DB9"/>
    <w:rPr>
      <w:sz w:val="20"/>
      <w:szCs w:val="20"/>
    </w:rPr>
  </w:style>
  <w:style w:type="character" w:customStyle="1" w:styleId="FootnoteTextChar">
    <w:name w:val="Footnote Text Char"/>
    <w:aliases w:val="fn Char"/>
    <w:basedOn w:val="DefaultParagraphFont"/>
    <w:link w:val="FootnoteText"/>
    <w:uiPriority w:val="99"/>
    <w:semiHidden/>
    <w:rsid w:val="00712DB9"/>
    <w:rPr>
      <w:rFonts w:ascii="Times New Roman" w:eastAsia="Times New Roman" w:hAnsi="Times New Roman" w:cs="Times New Roman"/>
      <w:sz w:val="20"/>
      <w:szCs w:val="20"/>
      <w:lang w:bidi="en-US"/>
    </w:rPr>
  </w:style>
  <w:style w:type="character" w:styleId="FootnoteReference">
    <w:name w:val="footnote reference"/>
    <w:basedOn w:val="DefaultParagraphFont"/>
    <w:semiHidden/>
    <w:unhideWhenUsed/>
    <w:rsid w:val="00712DB9"/>
    <w:rPr>
      <w:vertAlign w:val="superscript"/>
    </w:rPr>
  </w:style>
  <w:style w:type="paragraph" w:customStyle="1" w:styleId="Default">
    <w:name w:val="Default"/>
    <w:rsid w:val="00D34BEF"/>
    <w:pPr>
      <w:widowControl/>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CEBF-91FA-4211-B70B-68FD2031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Raggo</dc:creator>
  <cp:lastModifiedBy>Christine Azzaro</cp:lastModifiedBy>
  <cp:revision>12</cp:revision>
  <dcterms:created xsi:type="dcterms:W3CDTF">2021-01-15T21:01:00Z</dcterms:created>
  <dcterms:modified xsi:type="dcterms:W3CDTF">2021-01-19T15:34:00Z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Acrobat PDFMaker 17 for Word</vt:lpwstr>
  </property>
  <property fmtid="{D5CDD505-2E9C-101B-9397-08002B2CF9AE}" pid="4" name="LastSaved">
    <vt:filetime>2021-01-15T00:00:00Z</vt:filetime>
  </property>
</Properties>
</file>